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50" w:rsidRPr="008700F6" w:rsidRDefault="006611FD" w:rsidP="003556CF">
      <w:pPr>
        <w:jc w:val="center"/>
        <w:rPr>
          <w:rStyle w:val="Titolo2Carattere"/>
          <w:rFonts w:ascii="Times New Roman" w:hAnsi="Times New Roman" w:cs="Times New Roman"/>
          <w:sz w:val="22"/>
          <w:szCs w:val="22"/>
        </w:rPr>
      </w:pPr>
      <w:r w:rsidRPr="008700F6">
        <w:rPr>
          <w:rStyle w:val="Titolo2Carattere"/>
          <w:rFonts w:ascii="Times New Roman" w:hAnsi="Times New Roman" w:cs="Times New Roman"/>
          <w:sz w:val="22"/>
          <w:szCs w:val="22"/>
        </w:rPr>
        <w:t xml:space="preserve">BENI CULTURALI E TURISMO: </w:t>
      </w:r>
      <w:r w:rsidR="00EB197C" w:rsidRPr="008700F6">
        <w:rPr>
          <w:rStyle w:val="Titolo2Carattere"/>
          <w:rFonts w:ascii="Times New Roman" w:hAnsi="Times New Roman" w:cs="Times New Roman"/>
          <w:sz w:val="22"/>
          <w:szCs w:val="22"/>
        </w:rPr>
        <w:t xml:space="preserve"> un equilibrio difficile</w:t>
      </w:r>
      <w:r w:rsidR="00C4552D" w:rsidRPr="008700F6">
        <w:rPr>
          <w:rStyle w:val="Titolo2Carattere"/>
          <w:rFonts w:ascii="Times New Roman" w:hAnsi="Times New Roman" w:cs="Times New Roman"/>
          <w:sz w:val="22"/>
          <w:szCs w:val="22"/>
        </w:rPr>
        <w:t>?</w:t>
      </w:r>
    </w:p>
    <w:p w:rsidR="006611FD" w:rsidRPr="008700F6" w:rsidRDefault="006611FD">
      <w:pPr>
        <w:rPr>
          <w:rStyle w:val="Titolo2Carattere"/>
          <w:rFonts w:ascii="Times New Roman" w:hAnsi="Times New Roman" w:cs="Times New Roman"/>
          <w:sz w:val="22"/>
          <w:szCs w:val="22"/>
        </w:rPr>
      </w:pPr>
    </w:p>
    <w:p w:rsidR="00530BF4" w:rsidRPr="008700F6" w:rsidRDefault="0028209D" w:rsidP="00530BF4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  <w:u w:val="single"/>
        </w:rPr>
        <w:t>I</w:t>
      </w:r>
      <w:r w:rsidR="006611F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 progetto ha l’obiettivo di fornire agli studenti delle ultime classi delle scuole superiori vari spunti di riflessione e di approfondimento su di un</w:t>
      </w:r>
      <w:r w:rsidR="009E582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tema di grande attualità, come può essere </w:t>
      </w:r>
      <w:r w:rsidR="001D5B0E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la crescita esponenziale del turismo culturale</w:t>
      </w:r>
      <w:r w:rsidR="00BE1F8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</w:t>
      </w:r>
      <w:r w:rsidR="00E9516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n rapporto ai temi della conservazione e della tutela dei beni culturali materiali. </w:t>
      </w:r>
    </w:p>
    <w:p w:rsidR="00D207DA" w:rsidRPr="008700F6" w:rsidRDefault="00A1704E" w:rsidP="00530BF4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</w:t>
      </w:r>
      <w:r w:rsidR="00C4552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on </w:t>
      </w:r>
      <w:r w:rsidR="007979E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l’allentamento </w:t>
      </w:r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della</w:t>
      </w:r>
      <w:r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morsa pandemica si è registrato</w:t>
      </w:r>
      <w:r w:rsidR="007979E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una </w:t>
      </w:r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ripresa </w:t>
      </w:r>
      <w:r w:rsidR="007979E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del turismo un po’ ovunque</w:t>
      </w:r>
      <w:r w:rsidR="00167110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 Europa e più segnatamente </w:t>
      </w:r>
      <w:r w:rsidR="007979E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nelle lo</w:t>
      </w:r>
      <w:r w:rsidR="00FA14A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calità già affermate dal punto di vista turistico.</w:t>
      </w:r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Del resto, sino all’epoca </w:t>
      </w:r>
      <w:proofErr w:type="spellStart"/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pre</w:t>
      </w:r>
      <w:r w:rsid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-</w:t>
      </w:r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covid</w:t>
      </w:r>
      <w:proofErr w:type="spellEnd"/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questa attività</w:t>
      </w:r>
      <w:r w:rsidR="0080494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economica</w:t>
      </w:r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su scala</w:t>
      </w:r>
      <w:r w:rsidR="00802B01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mondiale 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era considerata tra quelle di</w:t>
      </w:r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più rapida espansione, contribuendo in man</w:t>
      </w:r>
      <w:r w:rsidR="0080494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iera significativa al</w:t>
      </w:r>
      <w:r w:rsidR="00ED24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la crescita del</w:t>
      </w:r>
      <w:r w:rsidR="0080494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PIL nazionale in</w:t>
      </w:r>
      <w:r w:rsidR="00EB197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molti paesi. </w:t>
      </w:r>
      <w:r w:rsidR="00D4112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Nel caso specifico</w:t>
      </w:r>
      <w:r w:rsidR="00FA14AC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</w:t>
      </w:r>
      <w:r w:rsidR="00C4552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Italia</w:t>
      </w:r>
      <w:r w:rsidR="00D4112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C4552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D207D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il segmento legato al turismo culturale, ossia quella forma di turismo che si disimpegna </w:t>
      </w:r>
      <w:r w:rsidR="0080494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nei luoghi legati alla cultura, quali musei, scavi archeologici o città d’arte 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è sempre stata</w:t>
      </w:r>
      <w:r w:rsidR="00D207D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D4112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una componente di grande rilievo.  </w:t>
      </w:r>
    </w:p>
    <w:p w:rsidR="00530BF4" w:rsidRPr="008700F6" w:rsidRDefault="00D207DA" w:rsidP="00530BF4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Il </w:t>
      </w:r>
      <w:r w:rsidRPr="008700F6">
        <w:rPr>
          <w:rStyle w:val="Titolo2Carattere"/>
          <w:rFonts w:ascii="Times New Roman" w:hAnsi="Times New Roman" w:cs="Times New Roman"/>
          <w:i/>
          <w:caps w:val="0"/>
          <w:sz w:val="22"/>
          <w:szCs w:val="22"/>
        </w:rPr>
        <w:t>Bel paese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B2717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come è noto</w:t>
      </w:r>
      <w:r w:rsidR="006B4B1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B2717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vanta un patrimonio culturale immenso,</w:t>
      </w:r>
      <w:r w:rsidR="006B4B1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 gran parte ancora p</w:t>
      </w:r>
      <w:r w:rsidR="00C4552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oco conosciuto o poco fruito a causa del</w:t>
      </w:r>
      <w:r w:rsidR="006B4B1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l’assenza di attrezzature o di</w:t>
      </w:r>
      <w:r w:rsidR="00ED24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adeguate</w:t>
      </w:r>
      <w:r w:rsidR="006B4B1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infrastrutture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di trasporto</w:t>
      </w:r>
      <w:r w:rsidR="006B4B1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. </w:t>
      </w:r>
      <w:r w:rsidR="00C4552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Si tratt</w:t>
      </w:r>
      <w:r w:rsidR="00E75EA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a in gran parte di beni </w:t>
      </w:r>
      <w:r w:rsidR="0080494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sparsi</w:t>
      </w:r>
      <w:r w:rsidR="00C4552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 maniera piuttosto omogen</w:t>
      </w:r>
      <w:r w:rsidR="00A01EB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ea su tutto il territorio naz</w:t>
      </w:r>
      <w:r w:rsidR="00E75EA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ionale</w:t>
      </w:r>
      <w:r w:rsidR="007117C9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. Secondo un recente rapporto ISTAT in Italia si contano  4.908 tra musei, aree archeologiche, monumenti, ecomusei aperti al pubblico, sia di proprietà pubblica e sia privata. 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Un patrimonio culturale </w:t>
      </w:r>
      <w:r w:rsidR="0080494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diffuso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 tanto che un comune su tre (2.131) è presente una struttura di carattere museale.</w:t>
      </w:r>
      <w:r w:rsidR="00A01EB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</w:p>
    <w:p w:rsidR="00CA4A6B" w:rsidRPr="008700F6" w:rsidRDefault="00E75EA8" w:rsidP="00CA4A6B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Dal verso opposto,</w:t>
      </w:r>
      <w:r w:rsidR="00EA5B8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vi sono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invece, un gruppo di</w:t>
      </w:r>
      <w:r w:rsidR="00EA5B8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beni cultura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li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di</w:t>
      </w:r>
      <w:r w:rsidR="00802B01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numero più contenuto, 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che sono ben noti al grande pubblico</w:t>
      </w:r>
      <w:r w:rsidR="00EA5B8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e di conseguenza </w:t>
      </w:r>
      <w:r w:rsidR="00EA5B8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rappresentano un f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orte attrattore turistico. É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EA5B8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il caso </w:t>
      </w:r>
      <w:r w:rsidR="00550FE3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di quelli </w:t>
      </w:r>
      <w:r w:rsidR="00EA5B88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inseriti nella Lis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ta del patrimonio Unesco. </w:t>
      </w:r>
      <w:r w:rsidR="00E369B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</w:t>
      </w:r>
      <w:r w:rsidR="00550FE3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l nostro paese </w:t>
      </w:r>
      <w:r w:rsidR="00530BF4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possiede 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il più elevato numero di beni inclusi nella </w:t>
      </w:r>
      <w:r w:rsidR="00530BF4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suddetta 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</w:t>
      </w:r>
      <w:r w:rsidR="00530BF4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ista </w:t>
      </w:r>
      <w:r w:rsidR="005E18C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e proprio </w:t>
      </w:r>
      <w:r w:rsidR="009C369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questi ultimi rappresentano, oltre al loro </w:t>
      </w:r>
      <w:r w:rsidR="00802B0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intrinseco </w:t>
      </w:r>
      <w:r w:rsidR="009C369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valore storico</w:t>
      </w:r>
      <w:r w:rsidR="000F6E7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e</w:t>
      </w:r>
      <w:r w:rsidR="009C369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artistico, delle risorse turistiche di primo piano. Basti pensare nel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la nostra regione </w:t>
      </w:r>
      <w:r w:rsidR="009C369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il ruolo tu</w:t>
      </w:r>
      <w:r w:rsidR="000F6E7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ristico che disimpegnano la Reggia di Caserta, </w:t>
      </w:r>
      <w:r w:rsidR="00530BF4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gli scavi di Pompei o il centro storico di Napoli.</w:t>
      </w:r>
    </w:p>
    <w:p w:rsidR="00D207DA" w:rsidRPr="008700F6" w:rsidRDefault="00530BF4" w:rsidP="00CA4A6B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Il rapporto tra turismo e Lista del Patrimonio Unesco in questi anni è diventato sempre più stretto, tanto che</w:t>
      </w:r>
      <w:r w:rsidR="00CA4A6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recentemente 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in letteratura 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scientifica 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sono comparsi diversi studi che hanno dimostrato la “valenza”</w:t>
      </w:r>
      <w:r w:rsidR="00CA4A6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9D69E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turistica del marchio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Unesco. </w:t>
      </w:r>
      <w:r w:rsidR="006E438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Non a caso, la maggioranza di questi beni sono</w:t>
      </w:r>
      <w:r w:rsidR="00CA4A6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presi d’assalto da frotte di turisti, non sempre rispettosi dell’integrità del bene, considerato che questi ultimi</w:t>
      </w:r>
      <w:r w:rsidR="006E438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 buona parte</w:t>
      </w:r>
      <w:r w:rsidR="00CA4A6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sono piuttosto fragili e vulnerabili a</w:t>
      </w:r>
      <w:r w:rsidR="0086767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lle</w:t>
      </w:r>
      <w:r w:rsidR="00CA4A6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pressioni antropiche. Da ciò si comprende</w:t>
      </w:r>
      <w:r w:rsidR="00D207D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CA4A6B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come </w:t>
      </w:r>
      <w:r w:rsidR="006611F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la conservazione e la tutel</w:t>
      </w:r>
      <w:r w:rsidR="00B64B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a del bene culturale non è sempre</w:t>
      </w:r>
      <w:r w:rsidR="006611F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compatibile con </w:t>
      </w:r>
      <w:r w:rsidR="00B64B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il suo </w:t>
      </w:r>
      <w:r w:rsidR="006611F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uso turistico, se quest’ultimo è spinto oltre determinati limiti</w:t>
      </w:r>
      <w:r w:rsidR="00F94A0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(</w:t>
      </w:r>
      <w:proofErr w:type="spellStart"/>
      <w:r w:rsidR="00F94A05" w:rsidRPr="00F94A05">
        <w:rPr>
          <w:rStyle w:val="Titolo2Carattere"/>
          <w:rFonts w:ascii="Times New Roman" w:hAnsi="Times New Roman" w:cs="Times New Roman"/>
          <w:i/>
          <w:caps w:val="0"/>
          <w:sz w:val="22"/>
          <w:szCs w:val="22"/>
        </w:rPr>
        <w:t>overtourism</w:t>
      </w:r>
      <w:proofErr w:type="spellEnd"/>
      <w:r w:rsidR="00F94A0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)</w:t>
      </w:r>
      <w:r w:rsidR="006611FD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.</w:t>
      </w:r>
      <w:r w:rsidR="00EA62B1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Inoltre </w:t>
      </w:r>
      <w:r w:rsidR="00EC0D3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ciò provoca</w:t>
      </w:r>
      <w:r w:rsidR="007A7A4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 segnatamente nelle città d’arte,</w:t>
      </w:r>
      <w:r w:rsidR="00EC0D3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anche pesanti modifiche</w:t>
      </w:r>
      <w:r w:rsidR="007A7A4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nel tessuto 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urbano, come per esempio il fiorire di maleodoranti fast </w:t>
      </w:r>
      <w:proofErr w:type="spellStart"/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food</w:t>
      </w:r>
      <w:proofErr w:type="spellEnd"/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o di omologati negozi di souvenir che sostituiscono </w:t>
      </w:r>
      <w:r w:rsidR="00ED24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antiche e 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vecchie botteghe (</w:t>
      </w:r>
      <w:r w:rsidR="00D5417D" w:rsidRPr="00F94A05">
        <w:rPr>
          <w:rStyle w:val="Titolo2Carattere"/>
          <w:rFonts w:ascii="Times New Roman" w:hAnsi="Times New Roman" w:cs="Times New Roman"/>
          <w:i/>
          <w:caps w:val="0"/>
          <w:sz w:val="22"/>
          <w:szCs w:val="22"/>
        </w:rPr>
        <w:t>effetto di spiazzamento</w:t>
      </w:r>
      <w:r w:rsidR="00B2255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) oppure 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la irrefrenabile trasformazione di appartamenti r</w:t>
      </w:r>
      <w:r w:rsidR="009163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esidenziali in </w:t>
      </w:r>
      <w:proofErr w:type="spellStart"/>
      <w:r w:rsidR="009163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B&amp;B</w:t>
      </w:r>
      <w:proofErr w:type="spellEnd"/>
      <w:r w:rsidR="009163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 che alterano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il tessuto sociale</w:t>
      </w:r>
      <w:r w:rsidR="009D69E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del luogo. Infatti la tradizionale 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popolazione residente</w:t>
      </w:r>
      <w:r w:rsidR="00B2255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con le proprie abitudini</w:t>
      </w:r>
      <w:r w:rsidR="007A7A4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caratteristiche del luogo</w:t>
      </w:r>
      <w:r w:rsidR="009D69E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(tra l’altro è quella che</w:t>
      </w:r>
      <w:r w:rsidR="009163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il turista chiede di vedere)</w:t>
      </w:r>
      <w:r w:rsidR="009D69E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sta progressivamente </w:t>
      </w:r>
      <w:r w:rsidR="009163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diminuendo a vantaggio di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una popolazi</w:t>
      </w:r>
      <w:r w:rsidR="00F94A0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one </w:t>
      </w:r>
      <w:r w:rsidR="00B2255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eterogenea e </w:t>
      </w:r>
      <w:r w:rsidR="00F94A0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temporanea (i turisti) 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con abitudini completamente diverse</w:t>
      </w:r>
      <w:r w:rsidR="00F94A0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9D69E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rispetto</w:t>
      </w:r>
      <w:r w:rsidR="00B2255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alla precedente </w:t>
      </w:r>
      <w:r w:rsidR="00F00DAA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(</w:t>
      </w:r>
      <w:proofErr w:type="spellStart"/>
      <w:r w:rsidR="00F00DAA" w:rsidRPr="00F00DAA">
        <w:rPr>
          <w:rStyle w:val="Titolo2Carattere"/>
          <w:rFonts w:ascii="Times New Roman" w:hAnsi="Times New Roman" w:cs="Times New Roman"/>
          <w:i/>
          <w:caps w:val="0"/>
          <w:sz w:val="22"/>
          <w:szCs w:val="22"/>
        </w:rPr>
        <w:t>airbn</w:t>
      </w:r>
      <w:r w:rsidR="00F94A05" w:rsidRPr="00F00DAA">
        <w:rPr>
          <w:rStyle w:val="Titolo2Carattere"/>
          <w:rFonts w:ascii="Times New Roman" w:hAnsi="Times New Roman" w:cs="Times New Roman"/>
          <w:i/>
          <w:caps w:val="0"/>
          <w:sz w:val="22"/>
          <w:szCs w:val="22"/>
        </w:rPr>
        <w:t>bificazione</w:t>
      </w:r>
      <w:proofErr w:type="spellEnd"/>
      <w:r w:rsidR="00F94A0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)</w:t>
      </w:r>
      <w:r w:rsidR="00D5417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. </w:t>
      </w:r>
      <w:r w:rsidR="00F97E2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Le città d’arte di</w:t>
      </w:r>
      <w:r w:rsidR="00D207D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Venezia, Firenze e Roma</w:t>
      </w:r>
      <w:r w:rsid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(i cui centri storici sono iscritti nella Lista dell’Unesco)</w:t>
      </w:r>
      <w:r w:rsidR="00D207D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da sole raccolgono la maggior part</w:t>
      </w:r>
      <w:r w:rsidR="00F97E2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e</w:t>
      </w:r>
      <w:r w:rsidR="00D207DA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dei flussi turistici provenienti dall’estero, con </w:t>
      </w:r>
      <w:r w:rsidR="00B64B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pesanti ripercussioni</w:t>
      </w:r>
      <w:r w:rsid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sul metabolismo </w:t>
      </w:r>
      <w:r w:rsidR="00F97E2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urbano.</w:t>
      </w:r>
      <w:r w:rsidR="00B64B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Del resto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B64B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queste antiche città non sono state progettate p</w:t>
      </w:r>
      <w:r w:rsidR="00F00DAA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er raccogliere folle di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turisti o </w:t>
      </w:r>
      <w:r w:rsidR="00B64B07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la mobilità automobilistica. </w:t>
      </w:r>
    </w:p>
    <w:p w:rsidR="006611FD" w:rsidRPr="008700F6" w:rsidRDefault="006611FD" w:rsidP="00CA4A6B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Si rende quindi necessario implementare un modello di sviluppo </w:t>
      </w:r>
      <w:r w:rsidR="00F97E2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sostenibile, 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compatibile con la tutela della risorsa, </w:t>
      </w:r>
      <w:r w:rsidR="00535EA3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che vede da una parte la conservazione del bene culturale e dall’altro</w:t>
      </w:r>
      <w:r w:rsidR="003556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implementazione di</w:t>
      </w:r>
      <w:r w:rsidR="00535EA3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forme di turismo rispettose dell’ambiente storico, 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così come proposto da diversi documenti internazionali</w:t>
      </w:r>
      <w:r w:rsidR="00F97E27" w:rsidRPr="008700F6">
        <w:rPr>
          <w:rStyle w:val="Titolo2Carattere"/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</w:t>
      </w:r>
      <w:r w:rsidR="00737F1F" w:rsidRPr="00737F1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sul restauro e la manutenzione dei beni culturali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737F1F" w:rsidRPr="00737F1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del</w:t>
      </w:r>
      <w:r w:rsidR="00FE365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la promozione del</w:t>
      </w:r>
      <w:r w:rsidR="00737F1F" w:rsidRPr="00737F1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turismo sostenibile</w:t>
      </w:r>
      <w:r w:rsidR="00737F1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e infine</w:t>
      </w:r>
      <w:r w:rsidR="00737F1F" w:rsidRPr="00737F1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dalla </w:t>
      </w:r>
      <w:r w:rsidR="00535EA3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stessa </w:t>
      </w:r>
      <w:r w:rsidR="00F97E2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Agenda </w:t>
      </w:r>
      <w:r w:rsidR="00535EA3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ONU </w:t>
      </w:r>
      <w:r w:rsidR="00F97E2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2030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(art. 8, 12</w:t>
      </w:r>
      <w:r w:rsidR="00EE46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14).</w:t>
      </w:r>
      <w:r w:rsidR="00F97E27"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</w:p>
    <w:p w:rsidR="00695ECF" w:rsidRDefault="00F97E27" w:rsidP="003556CF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Il turismo di per sé è una attività a forte impatto ambientale</w:t>
      </w:r>
      <w:r w:rsid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 modifica il territorio e lo adatta alle proprie esigenze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 incide</w:t>
      </w:r>
      <w:r w:rsid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pesantemente sull’economia e sul tessuto sociale</w:t>
      </w:r>
      <w:r w:rsidRPr="008700F6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.</w:t>
      </w:r>
      <w:r w:rsidR="003556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Una località che si trasforma in meta turistica si trasforma in maniera significativ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a, se poi tali trasformazioni si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spingono verso l’eccessivo</w:t>
      </w:r>
      <w:r w:rsidR="003556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</w:t>
      </w:r>
      <w:r w:rsidR="00EE46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onsumo </w:t>
      </w:r>
      <w:r w:rsidR="00EE46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lastRenderedPageBreak/>
        <w:t>dell’ambiente costruito e naturale a causa di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scelte </w:t>
      </w:r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politiche 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scellerate</w:t>
      </w:r>
      <w:r w:rsidR="003556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, progressivamente 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la località </w:t>
      </w:r>
      <w:r w:rsidR="003556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vede calare di molto i</w:t>
      </w:r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flussi turistici, avviandosi </w:t>
      </w:r>
      <w:r w:rsidR="0056725C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pertanto </w:t>
      </w:r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verso una inesorabile</w:t>
      </w:r>
      <w:r w:rsidR="003556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fase di declino.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Esempi in tal </w:t>
      </w:r>
      <w:r w:rsidR="0056725C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genere sono tanti, basti 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considerare</w:t>
      </w:r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le attuali condizioni del litorale </w:t>
      </w:r>
      <w:proofErr w:type="spellStart"/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domizio</w:t>
      </w:r>
      <w:proofErr w:type="spellEnd"/>
      <w:r w:rsidR="00F00DAA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da Capo </w:t>
      </w:r>
      <w:proofErr w:type="spellStart"/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Miseno</w:t>
      </w:r>
      <w:proofErr w:type="spellEnd"/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alla foce del Garigliano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un’area ricca di beni ambientali (es. la pineta</w:t>
      </w:r>
      <w:r w:rsidR="00F31F02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mediterranea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litoranea</w:t>
      </w:r>
      <w:r w:rsidR="00174B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 il mare pulito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) e culturali (es. il centro storico di Sessa Aurunca</w:t>
      </w:r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, gli scavi di </w:t>
      </w:r>
      <w:proofErr w:type="spellStart"/>
      <w:r w:rsidR="00E521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Cuma</w:t>
      </w:r>
      <w:proofErr w:type="spellEnd"/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) versa oggi in uno stato di profonda crisi, dopo il successo turistico degli anni Settanta del secolo scorso.</w:t>
      </w:r>
      <w:r w:rsidR="003556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Secondo tale ottica, alcuni autori, definiscono l’atti</w:t>
      </w:r>
      <w:r w:rsidR="00D67A2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vità turistica come una forma di “cannibalizzazione” del 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territorio:</w:t>
      </w:r>
      <w:r w:rsidR="00D67A2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dopo aver abusato e consumato l’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ambiente e</w:t>
      </w:r>
      <w:r w:rsidR="00D67A2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B2255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le risorse turistiche</w:t>
      </w:r>
      <w:r w:rsidR="00695EC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, il turismo </w:t>
      </w:r>
      <w:r w:rsidR="00D67A25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ricerca nuovi spazi per poter crescere ancora.</w:t>
      </w:r>
      <w:r w:rsidR="0056725C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Si tratta quindi di un atteggiamento non più condivisibile, il turismo dev</w:t>
      </w:r>
      <w:r w:rsidR="00EE46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e generare incontri tra individui</w:t>
      </w:r>
      <w:r w:rsidR="0056725C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, </w:t>
      </w:r>
      <w:r w:rsidR="00EE46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una forma di </w:t>
      </w:r>
      <w:r w:rsidR="0056725C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arricchimento reciproco</w:t>
      </w:r>
      <w:r w:rsidR="00174B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tra turisti e comunità ospitante e </w:t>
      </w:r>
      <w:r w:rsidR="007A7A4D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infine </w:t>
      </w:r>
      <w:r w:rsidR="00174B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rispetto per il territorio con le sue risorse culturali, sia materiali e sia immateriali.</w:t>
      </w:r>
    </w:p>
    <w:p w:rsidR="006611FD" w:rsidRDefault="00737F1F" w:rsidP="003556CF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Secondo le attuali</w:t>
      </w:r>
      <w:r w:rsidR="00A53F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tendenze del turismo culturale post </w:t>
      </w:r>
      <w:proofErr w:type="spellStart"/>
      <w:r w:rsidR="00A53F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covid</w:t>
      </w:r>
      <w:proofErr w:type="spellEnd"/>
      <w:r w:rsidR="00A53F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, i flussi turistici tenderanno a privilegiare </w:t>
      </w:r>
      <w:r w:rsidR="00767F98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le </w:t>
      </w:r>
      <w:r w:rsidR="00A53F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mete alternative, poco frequentate, alla scoperta in un più armonioso rapporto con l’ambiente naturale</w:t>
      </w:r>
      <w:r w:rsidR="00174B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e le testimonianze del passato, capaci di offrire al visita</w:t>
      </w:r>
      <w:r w:rsidR="00EE46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to</w:t>
      </w:r>
      <w:r w:rsidR="00174B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re emozioni ed esperienze dirette più coinvolgenti. </w:t>
      </w:r>
      <w:r w:rsidR="00A53F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Complice anche una maggiore </w:t>
      </w:r>
      <w:r w:rsidR="00D3698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erudizione del turista</w:t>
      </w:r>
      <w:r w:rsidR="00A53F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medio, </w:t>
      </w:r>
      <w:r w:rsidR="00A1704E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ad esempio </w:t>
      </w:r>
      <w:r w:rsidR="00A53F6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 piccoli borghi</w:t>
      </w:r>
      <w:r w:rsidR="00EE468F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storici ricchi di documenti</w:t>
      </w:r>
      <w:r w:rsidR="00767F98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del passato, dall’architettura vernacolare alle chiese e palazzi di qualità estetica maggiore</w:t>
      </w:r>
      <w:r w:rsidR="00B85A39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767F98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saranno sempre più interessati al fenomeno turistico</w:t>
      </w:r>
      <w:r w:rsidR="00D3698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(</w:t>
      </w:r>
      <w:proofErr w:type="spellStart"/>
      <w:r w:rsidR="00D3698B" w:rsidRPr="00D3698B">
        <w:rPr>
          <w:rStyle w:val="Titolo2Carattere"/>
          <w:rFonts w:ascii="Times New Roman" w:hAnsi="Times New Roman" w:cs="Times New Roman"/>
          <w:i/>
          <w:caps w:val="0"/>
          <w:sz w:val="22"/>
          <w:szCs w:val="22"/>
        </w:rPr>
        <w:t>romantic</w:t>
      </w:r>
      <w:proofErr w:type="spellEnd"/>
      <w:r w:rsidR="00D3698B" w:rsidRPr="00D3698B">
        <w:rPr>
          <w:rStyle w:val="Titolo2Carattere"/>
          <w:rFonts w:ascii="Times New Roman" w:hAnsi="Times New Roman" w:cs="Times New Roman"/>
          <w:i/>
          <w:caps w:val="0"/>
          <w:sz w:val="22"/>
          <w:szCs w:val="22"/>
        </w:rPr>
        <w:t xml:space="preserve"> rise</w:t>
      </w:r>
      <w:r w:rsidR="00D3698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)</w:t>
      </w:r>
      <w:r w:rsidR="00767F98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. Il tal modo, anche le aree marginali, sin ora poco “turistiche” avranno l’occasione di </w:t>
      </w:r>
      <w:r w:rsidR="00D3698B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inserirsi nel circuito più ampio</w:t>
      </w:r>
      <w:r w:rsidR="00B85A39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A00D6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dei flussi turistici </w:t>
      </w:r>
      <w:r w:rsidR="00B85A39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con significative ricadute economiche. Se da una parte si tende alla decompressione delle aree turistiche mature, anche con vistosi “scoraggiamenti” (vedi ad esempio</w:t>
      </w:r>
      <w:r w:rsidR="00F00DAA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l’istituzione del </w:t>
      </w:r>
      <w:r w:rsidR="00B85A39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biglietto d’ingresso per visitare Venezia o l’aumento della tassa di soggiorno</w:t>
      </w:r>
      <w:r w:rsidR="00F00DAA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in varie città turistiche</w:t>
      </w:r>
      <w:r w:rsidR="00B85A39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) dall’altra parte si tende alla rivalutazione del nostro poderoso patrimonio culturale</w:t>
      </w:r>
      <w:r w:rsidR="00B2255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giudicato a torto minore</w:t>
      </w:r>
      <w:r w:rsidR="00B85A39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>,</w:t>
      </w:r>
      <w:r w:rsidR="00B2255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 tutto anc</w:t>
      </w:r>
      <w:r w:rsidR="0056725C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ora da scoprire. </w:t>
      </w:r>
    </w:p>
    <w:p w:rsidR="00B22554" w:rsidRDefault="00107526" w:rsidP="003556CF">
      <w:pPr>
        <w:spacing w:after="0"/>
        <w:ind w:left="-142"/>
        <w:jc w:val="both"/>
        <w:rPr>
          <w:rStyle w:val="Titolo2Carattere"/>
          <w:rFonts w:ascii="Times New Roman" w:hAnsi="Times New Roman" w:cs="Times New Roman"/>
          <w:caps w:val="0"/>
          <w:sz w:val="22"/>
          <w:szCs w:val="22"/>
        </w:rPr>
      </w:pPr>
      <w:r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Alla fine del percorso formativo, gli studenti avranno maggiore comprensione del fenomeno turistico in generale, con </w:t>
      </w:r>
      <w:r w:rsidR="00A74821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gli </w:t>
      </w:r>
      <w:r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opportuni approfondimenti </w:t>
      </w:r>
      <w:r w:rsidR="00C22474">
        <w:rPr>
          <w:rStyle w:val="Titolo2Carattere"/>
          <w:rFonts w:ascii="Times New Roman" w:hAnsi="Times New Roman" w:cs="Times New Roman"/>
          <w:caps w:val="0"/>
          <w:sz w:val="22"/>
          <w:szCs w:val="22"/>
        </w:rPr>
        <w:t xml:space="preserve">sul turismo culturale in relazione alla fruizione compatibile dei beni culturali. </w:t>
      </w:r>
    </w:p>
    <w:sectPr w:rsidR="00B22554" w:rsidSect="00D94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7F6C"/>
    <w:multiLevelType w:val="hybridMultilevel"/>
    <w:tmpl w:val="CAB2B82C"/>
    <w:lvl w:ilvl="0" w:tplc="8CD6531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BD9163B"/>
    <w:multiLevelType w:val="hybridMultilevel"/>
    <w:tmpl w:val="F4A4B956"/>
    <w:lvl w:ilvl="0" w:tplc="BF64FF6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4653A1"/>
    <w:rsid w:val="0003687A"/>
    <w:rsid w:val="000F6E77"/>
    <w:rsid w:val="00107526"/>
    <w:rsid w:val="00167110"/>
    <w:rsid w:val="00174B8F"/>
    <w:rsid w:val="00175650"/>
    <w:rsid w:val="001D5B0E"/>
    <w:rsid w:val="002761B2"/>
    <w:rsid w:val="0028209D"/>
    <w:rsid w:val="00302092"/>
    <w:rsid w:val="003556CF"/>
    <w:rsid w:val="003C29F9"/>
    <w:rsid w:val="00425143"/>
    <w:rsid w:val="004533E6"/>
    <w:rsid w:val="004653A1"/>
    <w:rsid w:val="004C6B79"/>
    <w:rsid w:val="00530BF4"/>
    <w:rsid w:val="00535EA3"/>
    <w:rsid w:val="00550FE3"/>
    <w:rsid w:val="0056725C"/>
    <w:rsid w:val="005676A7"/>
    <w:rsid w:val="005E18CB"/>
    <w:rsid w:val="005F20ED"/>
    <w:rsid w:val="006611FD"/>
    <w:rsid w:val="00695ECF"/>
    <w:rsid w:val="006B4B17"/>
    <w:rsid w:val="006E438B"/>
    <w:rsid w:val="006E58DC"/>
    <w:rsid w:val="006F6C15"/>
    <w:rsid w:val="007117C9"/>
    <w:rsid w:val="00737F1F"/>
    <w:rsid w:val="00767F98"/>
    <w:rsid w:val="00782B39"/>
    <w:rsid w:val="007979ED"/>
    <w:rsid w:val="007A7A4D"/>
    <w:rsid w:val="00802B01"/>
    <w:rsid w:val="00804942"/>
    <w:rsid w:val="00867675"/>
    <w:rsid w:val="008700F6"/>
    <w:rsid w:val="00875351"/>
    <w:rsid w:val="008B4323"/>
    <w:rsid w:val="008E7B3E"/>
    <w:rsid w:val="00916364"/>
    <w:rsid w:val="009C369A"/>
    <w:rsid w:val="009D69EB"/>
    <w:rsid w:val="009E582B"/>
    <w:rsid w:val="00A00D61"/>
    <w:rsid w:val="00A01EBD"/>
    <w:rsid w:val="00A1704E"/>
    <w:rsid w:val="00A35D24"/>
    <w:rsid w:val="00A53F64"/>
    <w:rsid w:val="00A74821"/>
    <w:rsid w:val="00B22554"/>
    <w:rsid w:val="00B2717B"/>
    <w:rsid w:val="00B64B07"/>
    <w:rsid w:val="00B85A39"/>
    <w:rsid w:val="00BE1F87"/>
    <w:rsid w:val="00C22474"/>
    <w:rsid w:val="00C4552D"/>
    <w:rsid w:val="00CA14CA"/>
    <w:rsid w:val="00CA4A6B"/>
    <w:rsid w:val="00D04D2A"/>
    <w:rsid w:val="00D05795"/>
    <w:rsid w:val="00D207DA"/>
    <w:rsid w:val="00D3698B"/>
    <w:rsid w:val="00D41124"/>
    <w:rsid w:val="00D5417D"/>
    <w:rsid w:val="00D67A25"/>
    <w:rsid w:val="00D94B50"/>
    <w:rsid w:val="00E369B1"/>
    <w:rsid w:val="00E43064"/>
    <w:rsid w:val="00E52121"/>
    <w:rsid w:val="00E75EA8"/>
    <w:rsid w:val="00E95168"/>
    <w:rsid w:val="00EA5B88"/>
    <w:rsid w:val="00EA62B1"/>
    <w:rsid w:val="00EB197C"/>
    <w:rsid w:val="00EC0D3D"/>
    <w:rsid w:val="00ED2407"/>
    <w:rsid w:val="00EE468F"/>
    <w:rsid w:val="00F00DAA"/>
    <w:rsid w:val="00F10934"/>
    <w:rsid w:val="00F31F02"/>
    <w:rsid w:val="00F94A05"/>
    <w:rsid w:val="00F97E27"/>
    <w:rsid w:val="00FA14AC"/>
    <w:rsid w:val="00FB0FAB"/>
    <w:rsid w:val="00FE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B50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11F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611FD"/>
    <w:rPr>
      <w:rFonts w:asciiTheme="majorHAnsi" w:eastAsiaTheme="majorEastAsia" w:hAnsiTheme="majorHAnsi" w:cstheme="majorBidi"/>
      <w:cap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F31F0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117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34</cp:revision>
  <dcterms:created xsi:type="dcterms:W3CDTF">2022-12-02T07:26:00Z</dcterms:created>
  <dcterms:modified xsi:type="dcterms:W3CDTF">2023-10-24T08:43:00Z</dcterms:modified>
</cp:coreProperties>
</file>